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tbl>
      <w:tblPr>
        <w:tblStyle w:val="Table1"/>
        <w:tblW w:w="1441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40"/>
        <w:gridCol w:w="6075"/>
        <w:tblGridChange w:id="0">
          <w:tblGrid>
            <w:gridCol w:w="8340"/>
            <w:gridCol w:w="6075"/>
          </w:tblGrid>
        </w:tblGridChange>
      </w:tblGrid>
      <w:tr>
        <w:trPr>
          <w:cantSplit w:val="0"/>
          <w:trHeight w:val="156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History Knowledge Organiser Years 4 &amp; 5</w:t>
            </w:r>
          </w:p>
          <w:p w:rsidR="00000000" w:rsidDel="00000000" w:rsidP="00000000" w:rsidRDefault="00000000" w:rsidRPr="00000000" w14:paraId="00000003">
            <w:pPr>
              <w:widowControl w:val="0"/>
              <w:spacing w:line="240" w:lineRule="auto"/>
              <w:jc w:val="center"/>
              <w:rPr>
                <w:i w:val="1"/>
                <w:sz w:val="20"/>
                <w:szCs w:val="20"/>
              </w:rPr>
            </w:pPr>
            <w:r w:rsidDel="00000000" w:rsidR="00000000" w:rsidRPr="00000000">
              <w:rPr>
                <w:b w:val="1"/>
                <w:sz w:val="20"/>
                <w:szCs w:val="20"/>
                <w:rtl w:val="0"/>
              </w:rPr>
              <w:t xml:space="preserve">The effects of Anglo-Saxon and Viking settlement in Britain</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Who were the Anglo-Saxons and Vikings and why did they invade and settle in Britain?</w:t>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How well did the Anglo-Saxons and Vikings get on with each other? </w:t>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What was life really like in Anglo-Saxon and Viking Britain?</w:t>
            </w:r>
          </w:p>
          <w:p w:rsidR="00000000" w:rsidDel="00000000" w:rsidP="00000000" w:rsidRDefault="00000000" w:rsidRPr="00000000" w14:paraId="00000007">
            <w:pPr>
              <w:widowControl w:val="0"/>
              <w:spacing w:line="240" w:lineRule="auto"/>
              <w:rPr>
                <w:i w:val="1"/>
                <w:sz w:val="24"/>
                <w:szCs w:val="24"/>
              </w:rPr>
            </w:pPr>
            <w:r w:rsidDel="00000000" w:rsidR="00000000" w:rsidRPr="00000000">
              <w:rPr>
                <w:b w:val="1"/>
                <w:sz w:val="20"/>
                <w:szCs w:val="20"/>
                <w:rtl w:val="0"/>
              </w:rPr>
              <w:t xml:space="preserve">What did the Anglo-Saxons and Vikings leave behind? </w:t>
            </w:r>
            <w:r w:rsidDel="00000000" w:rsidR="00000000" w:rsidRPr="00000000">
              <w:rPr>
                <w:rtl w:val="0"/>
              </w:rPr>
            </w:r>
          </w:p>
        </w:tc>
      </w:tr>
      <w:tr>
        <w:trPr>
          <w:cantSplit w:val="0"/>
          <w:trHeight w:val="286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u w:val="single"/>
                <w:rtl w:val="0"/>
              </w:rPr>
              <w:t xml:space="preserve">Need to know</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0A">
            <w:pPr>
              <w:widowControl w:val="0"/>
              <w:numPr>
                <w:ilvl w:val="0"/>
                <w:numId w:val="1"/>
              </w:numPr>
              <w:spacing w:line="240" w:lineRule="auto"/>
              <w:ind w:left="720" w:hanging="360"/>
              <w:rPr>
                <w:b w:val="1"/>
                <w:sz w:val="18"/>
                <w:szCs w:val="18"/>
              </w:rPr>
            </w:pPr>
            <w:r w:rsidDel="00000000" w:rsidR="00000000" w:rsidRPr="00000000">
              <w:rPr>
                <w:b w:val="1"/>
                <w:sz w:val="18"/>
                <w:szCs w:val="18"/>
                <w:rtl w:val="0"/>
              </w:rPr>
              <w:t xml:space="preserve">Saxons, Vikings and Scottish settlers came from a range of places and sometimes travelled long distances.</w:t>
            </w:r>
          </w:p>
          <w:p w:rsidR="00000000" w:rsidDel="00000000" w:rsidP="00000000" w:rsidRDefault="00000000" w:rsidRPr="00000000" w14:paraId="0000000B">
            <w:pPr>
              <w:widowControl w:val="0"/>
              <w:numPr>
                <w:ilvl w:val="0"/>
                <w:numId w:val="1"/>
              </w:numPr>
              <w:spacing w:line="240" w:lineRule="auto"/>
              <w:ind w:left="720" w:hanging="360"/>
              <w:rPr>
                <w:b w:val="1"/>
                <w:sz w:val="18"/>
                <w:szCs w:val="18"/>
              </w:rPr>
            </w:pPr>
            <w:r w:rsidDel="00000000" w:rsidR="00000000" w:rsidRPr="00000000">
              <w:rPr>
                <w:b w:val="1"/>
                <w:sz w:val="18"/>
                <w:szCs w:val="18"/>
                <w:rtl w:val="0"/>
              </w:rPr>
              <w:t xml:space="preserve">The Saxons arrived before the Vikings and the whole of the Saxon and Viking settlement lasted over several centuries. Often the Vikings arrived to raid but often settled.</w:t>
            </w:r>
          </w:p>
          <w:p w:rsidR="00000000" w:rsidDel="00000000" w:rsidP="00000000" w:rsidRDefault="00000000" w:rsidRPr="00000000" w14:paraId="0000000C">
            <w:pPr>
              <w:widowControl w:val="0"/>
              <w:numPr>
                <w:ilvl w:val="0"/>
                <w:numId w:val="1"/>
              </w:numPr>
              <w:spacing w:line="240" w:lineRule="auto"/>
              <w:ind w:left="720" w:hanging="360"/>
              <w:rPr>
                <w:sz w:val="18"/>
                <w:szCs w:val="18"/>
              </w:rPr>
            </w:pPr>
            <w:r w:rsidDel="00000000" w:rsidR="00000000" w:rsidRPr="00000000">
              <w:rPr>
                <w:b w:val="1"/>
                <w:sz w:val="18"/>
                <w:szCs w:val="18"/>
                <w:rtl w:val="0"/>
              </w:rPr>
              <w:t xml:space="preserve">They came for a range of reasons partly because of pressure in their homelands but also because of the wealth expected in the new lands.</w:t>
            </w: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b w:val="1"/>
                <w:sz w:val="18"/>
                <w:szCs w:val="18"/>
              </w:rPr>
            </w:pPr>
            <w:r w:rsidDel="00000000" w:rsidR="00000000" w:rsidRPr="00000000">
              <w:rPr>
                <w:b w:val="1"/>
                <w:sz w:val="18"/>
                <w:szCs w:val="18"/>
                <w:rtl w:val="0"/>
              </w:rPr>
              <w:t xml:space="preserve">As a result of the conflict between the Anglo-Saxons and Vikings, two new kingdoms grew and Scotland and England became firmly established. </w:t>
            </w:r>
          </w:p>
          <w:p w:rsidR="00000000" w:rsidDel="00000000" w:rsidP="00000000" w:rsidRDefault="00000000" w:rsidRPr="00000000" w14:paraId="0000000E">
            <w:pPr>
              <w:widowControl w:val="0"/>
              <w:numPr>
                <w:ilvl w:val="0"/>
                <w:numId w:val="1"/>
              </w:numPr>
              <w:spacing w:line="240" w:lineRule="auto"/>
              <w:ind w:left="720" w:hanging="360"/>
              <w:rPr>
                <w:b w:val="1"/>
                <w:sz w:val="18"/>
                <w:szCs w:val="18"/>
              </w:rPr>
            </w:pPr>
            <w:r w:rsidDel="00000000" w:rsidR="00000000" w:rsidRPr="00000000">
              <w:rPr>
                <w:b w:val="1"/>
                <w:sz w:val="18"/>
                <w:szCs w:val="18"/>
                <w:rtl w:val="0"/>
              </w:rPr>
              <w:t xml:space="preserve">The Viking and Anglo-Saxon rule came to an end in 1066, during the Battle of Hastings.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u w:val="single"/>
                <w:rtl w:val="0"/>
              </w:rPr>
              <w:t xml:space="preserve">Vocabulary </w:t>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primary sources</w:t>
            </w:r>
            <w:r w:rsidDel="00000000" w:rsidR="00000000" w:rsidRPr="00000000">
              <w:rPr>
                <w:sz w:val="20"/>
                <w:szCs w:val="20"/>
                <w:rtl w:val="0"/>
              </w:rPr>
              <w:t xml:space="preserve"> - comes from time being studied or from a person involved in the events being studied </w:t>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rtl w:val="0"/>
              </w:rPr>
              <w:t xml:space="preserve">secondary sources</w:t>
            </w:r>
            <w:r w:rsidDel="00000000" w:rsidR="00000000" w:rsidRPr="00000000">
              <w:rPr>
                <w:sz w:val="20"/>
                <w:szCs w:val="20"/>
                <w:rtl w:val="0"/>
              </w:rPr>
              <w:t xml:space="preserve"> - interprets or summarises information from primary sources </w:t>
            </w:r>
          </w:p>
          <w:p w:rsidR="00000000" w:rsidDel="00000000" w:rsidP="00000000" w:rsidRDefault="00000000" w:rsidRPr="00000000" w14:paraId="00000012">
            <w:pPr>
              <w:spacing w:line="240" w:lineRule="auto"/>
              <w:rPr>
                <w:sz w:val="20"/>
                <w:szCs w:val="20"/>
              </w:rPr>
            </w:pPr>
            <w:r w:rsidDel="00000000" w:rsidR="00000000" w:rsidRPr="00000000">
              <w:rPr>
                <w:b w:val="1"/>
                <w:sz w:val="20"/>
                <w:szCs w:val="20"/>
                <w:rtl w:val="0"/>
              </w:rPr>
              <w:t xml:space="preserve">raid</w:t>
            </w:r>
            <w:r w:rsidDel="00000000" w:rsidR="00000000" w:rsidRPr="00000000">
              <w:rPr>
                <w:sz w:val="20"/>
                <w:szCs w:val="20"/>
                <w:rtl w:val="0"/>
              </w:rPr>
              <w:t xml:space="preserve"> - to steal or to take something</w:t>
            </w:r>
          </w:p>
          <w:p w:rsidR="00000000" w:rsidDel="00000000" w:rsidP="00000000" w:rsidRDefault="00000000" w:rsidRPr="00000000" w14:paraId="00000013">
            <w:pPr>
              <w:spacing w:line="240" w:lineRule="auto"/>
              <w:rPr>
                <w:sz w:val="20"/>
                <w:szCs w:val="20"/>
              </w:rPr>
            </w:pPr>
            <w:r w:rsidDel="00000000" w:rsidR="00000000" w:rsidRPr="00000000">
              <w:rPr>
                <w:b w:val="1"/>
                <w:sz w:val="20"/>
                <w:szCs w:val="20"/>
                <w:rtl w:val="0"/>
              </w:rPr>
              <w:t xml:space="preserve">invade</w:t>
            </w:r>
            <w:r w:rsidDel="00000000" w:rsidR="00000000" w:rsidRPr="00000000">
              <w:rPr>
                <w:sz w:val="20"/>
                <w:szCs w:val="20"/>
                <w:rtl w:val="0"/>
              </w:rPr>
              <w:t xml:space="preserve"> - to enter forcibly; come into as an enemy </w:t>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settlers</w:t>
            </w:r>
            <w:r w:rsidDel="00000000" w:rsidR="00000000" w:rsidRPr="00000000">
              <w:rPr>
                <w:sz w:val="20"/>
                <w:szCs w:val="20"/>
                <w:rtl w:val="0"/>
              </w:rPr>
              <w:t xml:space="preserve"> - a person who settles in a new region </w:t>
            </w:r>
          </w:p>
          <w:p w:rsidR="00000000" w:rsidDel="00000000" w:rsidP="00000000" w:rsidRDefault="00000000" w:rsidRPr="00000000" w14:paraId="00000015">
            <w:pPr>
              <w:spacing w:line="276" w:lineRule="auto"/>
              <w:rPr>
                <w:b w:val="1"/>
                <w:sz w:val="18"/>
                <w:szCs w:val="18"/>
              </w:rPr>
            </w:pPr>
            <w:r w:rsidDel="00000000" w:rsidR="00000000" w:rsidRPr="00000000">
              <w:rPr>
                <w:b w:val="1"/>
                <w:sz w:val="18"/>
                <w:szCs w:val="18"/>
                <w:rtl w:val="0"/>
              </w:rPr>
              <w:t xml:space="preserve">Year 4</w:t>
            </w:r>
          </w:p>
          <w:p w:rsidR="00000000" w:rsidDel="00000000" w:rsidP="00000000" w:rsidRDefault="00000000" w:rsidRPr="00000000" w14:paraId="00000016">
            <w:pPr>
              <w:numPr>
                <w:ilvl w:val="0"/>
                <w:numId w:val="2"/>
              </w:numPr>
              <w:spacing w:line="276" w:lineRule="auto"/>
              <w:ind w:left="720" w:hanging="360"/>
              <w:rPr>
                <w:sz w:val="18"/>
                <w:szCs w:val="18"/>
              </w:rPr>
            </w:pPr>
            <w:r w:rsidDel="00000000" w:rsidR="00000000" w:rsidRPr="00000000">
              <w:rPr>
                <w:b w:val="1"/>
                <w:sz w:val="18"/>
                <w:szCs w:val="18"/>
                <w:rtl w:val="0"/>
              </w:rPr>
              <w:t xml:space="preserve">Recall</w:t>
            </w:r>
            <w:r w:rsidDel="00000000" w:rsidR="00000000" w:rsidRPr="00000000">
              <w:rPr>
                <w:sz w:val="18"/>
                <w:szCs w:val="18"/>
                <w:rtl w:val="0"/>
              </w:rPr>
              <w:t xml:space="preserve"> and place people, dates and events on a timeline </w:t>
            </w:r>
            <w:r w:rsidDel="00000000" w:rsidR="00000000" w:rsidRPr="00000000">
              <w:rPr>
                <w:b w:val="1"/>
                <w:sz w:val="18"/>
                <w:szCs w:val="18"/>
                <w:rtl w:val="0"/>
              </w:rPr>
              <w:t xml:space="preserve">with accuracy</w:t>
            </w:r>
            <w:r w:rsidDel="00000000" w:rsidR="00000000" w:rsidRPr="00000000">
              <w:rPr>
                <w:sz w:val="18"/>
                <w:szCs w:val="18"/>
                <w:rtl w:val="0"/>
              </w:rPr>
              <w:t xml:space="preserve">. </w:t>
            </w:r>
          </w:p>
          <w:p w:rsidR="00000000" w:rsidDel="00000000" w:rsidP="00000000" w:rsidRDefault="00000000" w:rsidRPr="00000000" w14:paraId="00000017">
            <w:pPr>
              <w:numPr>
                <w:ilvl w:val="0"/>
                <w:numId w:val="2"/>
              </w:numPr>
              <w:spacing w:line="276" w:lineRule="auto"/>
              <w:ind w:left="720" w:hanging="360"/>
              <w:rPr>
                <w:sz w:val="18"/>
                <w:szCs w:val="18"/>
              </w:rPr>
            </w:pPr>
            <w:r w:rsidDel="00000000" w:rsidR="00000000" w:rsidRPr="00000000">
              <w:rPr>
                <w:sz w:val="18"/>
                <w:szCs w:val="18"/>
                <w:rtl w:val="0"/>
              </w:rPr>
              <w:t xml:space="preserve">Use and </w:t>
            </w:r>
            <w:r w:rsidDel="00000000" w:rsidR="00000000" w:rsidRPr="00000000">
              <w:rPr>
                <w:b w:val="1"/>
                <w:sz w:val="18"/>
                <w:szCs w:val="18"/>
                <w:rtl w:val="0"/>
              </w:rPr>
              <w:t xml:space="preserve">evaluate</w:t>
            </w:r>
            <w:r w:rsidDel="00000000" w:rsidR="00000000" w:rsidRPr="00000000">
              <w:rPr>
                <w:sz w:val="18"/>
                <w:szCs w:val="18"/>
                <w:rtl w:val="0"/>
              </w:rPr>
              <w:t xml:space="preserve"> a wide range of sources and ask and answer a range of questions</w:t>
            </w:r>
          </w:p>
          <w:p w:rsidR="00000000" w:rsidDel="00000000" w:rsidP="00000000" w:rsidRDefault="00000000" w:rsidRPr="00000000" w14:paraId="00000018">
            <w:pPr>
              <w:numPr>
                <w:ilvl w:val="0"/>
                <w:numId w:val="2"/>
              </w:numPr>
              <w:spacing w:line="276" w:lineRule="auto"/>
              <w:ind w:left="720" w:hanging="360"/>
              <w:rPr>
                <w:sz w:val="18"/>
                <w:szCs w:val="18"/>
              </w:rPr>
            </w:pPr>
            <w:r w:rsidDel="00000000" w:rsidR="00000000" w:rsidRPr="00000000">
              <w:rPr>
                <w:b w:val="1"/>
                <w:sz w:val="18"/>
                <w:szCs w:val="18"/>
                <w:rtl w:val="0"/>
              </w:rPr>
              <w:t xml:space="preserve">Summarise</w:t>
            </w:r>
            <w:r w:rsidDel="00000000" w:rsidR="00000000" w:rsidRPr="00000000">
              <w:rPr>
                <w:sz w:val="18"/>
                <w:szCs w:val="18"/>
                <w:rtl w:val="0"/>
              </w:rPr>
              <w:t xml:space="preserve"> and </w:t>
            </w:r>
            <w:r w:rsidDel="00000000" w:rsidR="00000000" w:rsidRPr="00000000">
              <w:rPr>
                <w:b w:val="1"/>
                <w:sz w:val="18"/>
                <w:szCs w:val="18"/>
                <w:rtl w:val="0"/>
              </w:rPr>
              <w:t xml:space="preserve">describe</w:t>
            </w:r>
            <w:r w:rsidDel="00000000" w:rsidR="00000000" w:rsidRPr="00000000">
              <w:rPr>
                <w:sz w:val="18"/>
                <w:szCs w:val="18"/>
                <w:rtl w:val="0"/>
              </w:rPr>
              <w:t xml:space="preserve"> cause and effect of an event and give reasons for changes in the period studied</w:t>
            </w:r>
          </w:p>
          <w:p w:rsidR="00000000" w:rsidDel="00000000" w:rsidP="00000000" w:rsidRDefault="00000000" w:rsidRPr="00000000" w14:paraId="00000019">
            <w:pPr>
              <w:numPr>
                <w:ilvl w:val="0"/>
                <w:numId w:val="2"/>
              </w:numPr>
              <w:spacing w:line="276" w:lineRule="auto"/>
              <w:ind w:left="720" w:hanging="360"/>
              <w:rPr>
                <w:sz w:val="18"/>
                <w:szCs w:val="18"/>
              </w:rPr>
            </w:pPr>
            <w:r w:rsidDel="00000000" w:rsidR="00000000" w:rsidRPr="00000000">
              <w:rPr>
                <w:b w:val="1"/>
                <w:sz w:val="18"/>
                <w:szCs w:val="18"/>
                <w:rtl w:val="0"/>
              </w:rPr>
              <w:t xml:space="preserve">Identify </w:t>
            </w:r>
            <w:r w:rsidDel="00000000" w:rsidR="00000000" w:rsidRPr="00000000">
              <w:rPr>
                <w:sz w:val="18"/>
                <w:szCs w:val="18"/>
                <w:rtl w:val="0"/>
              </w:rPr>
              <w:t xml:space="preserve">different ways in which the past can be represented or interpreted</w:t>
            </w:r>
          </w:p>
          <w:p w:rsidR="00000000" w:rsidDel="00000000" w:rsidP="00000000" w:rsidRDefault="00000000" w:rsidRPr="00000000" w14:paraId="0000001A">
            <w:pPr>
              <w:spacing w:line="276" w:lineRule="auto"/>
              <w:rPr>
                <w:b w:val="1"/>
                <w:sz w:val="18"/>
                <w:szCs w:val="18"/>
              </w:rPr>
            </w:pPr>
            <w:r w:rsidDel="00000000" w:rsidR="00000000" w:rsidRPr="00000000">
              <w:rPr>
                <w:b w:val="1"/>
                <w:sz w:val="18"/>
                <w:szCs w:val="18"/>
                <w:rtl w:val="0"/>
              </w:rPr>
              <w:t xml:space="preserve">Year 5</w:t>
            </w:r>
          </w:p>
          <w:p w:rsidR="00000000" w:rsidDel="00000000" w:rsidP="00000000" w:rsidRDefault="00000000" w:rsidRPr="00000000" w14:paraId="0000001B">
            <w:pPr>
              <w:numPr>
                <w:ilvl w:val="0"/>
                <w:numId w:val="2"/>
              </w:numPr>
              <w:spacing w:line="276" w:lineRule="auto"/>
              <w:ind w:left="720" w:hanging="360"/>
              <w:rPr>
                <w:sz w:val="18"/>
                <w:szCs w:val="18"/>
              </w:rPr>
            </w:pPr>
            <w:r w:rsidDel="00000000" w:rsidR="00000000" w:rsidRPr="00000000">
              <w:rPr>
                <w:b w:val="1"/>
                <w:sz w:val="18"/>
                <w:szCs w:val="18"/>
                <w:rtl w:val="0"/>
              </w:rPr>
              <w:t xml:space="preserve">Map</w:t>
            </w:r>
            <w:r w:rsidDel="00000000" w:rsidR="00000000" w:rsidRPr="00000000">
              <w:rPr>
                <w:sz w:val="18"/>
                <w:szCs w:val="18"/>
                <w:rtl w:val="0"/>
              </w:rPr>
              <w:t xml:space="preserve"> the current area of study on a timeline in relation to other periods.</w:t>
            </w:r>
          </w:p>
          <w:p w:rsidR="00000000" w:rsidDel="00000000" w:rsidP="00000000" w:rsidRDefault="00000000" w:rsidRPr="00000000" w14:paraId="0000001C">
            <w:pPr>
              <w:numPr>
                <w:ilvl w:val="0"/>
                <w:numId w:val="2"/>
              </w:numPr>
              <w:spacing w:line="276" w:lineRule="auto"/>
              <w:ind w:left="720" w:hanging="360"/>
              <w:rPr>
                <w:sz w:val="18"/>
                <w:szCs w:val="18"/>
              </w:rPr>
            </w:pPr>
            <w:r w:rsidDel="00000000" w:rsidR="00000000" w:rsidRPr="00000000">
              <w:rPr>
                <w:b w:val="1"/>
                <w:sz w:val="18"/>
                <w:szCs w:val="18"/>
                <w:rtl w:val="0"/>
              </w:rPr>
              <w:t xml:space="preserve">Identify</w:t>
            </w:r>
            <w:r w:rsidDel="00000000" w:rsidR="00000000" w:rsidRPr="00000000">
              <w:rPr>
                <w:sz w:val="18"/>
                <w:szCs w:val="18"/>
                <w:rtl w:val="0"/>
              </w:rPr>
              <w:t xml:space="preserve"> a range of primary and secondary sources to find out about an aspect of the past.</w:t>
            </w:r>
          </w:p>
          <w:p w:rsidR="00000000" w:rsidDel="00000000" w:rsidP="00000000" w:rsidRDefault="00000000" w:rsidRPr="00000000" w14:paraId="0000001D">
            <w:pPr>
              <w:numPr>
                <w:ilvl w:val="0"/>
                <w:numId w:val="2"/>
              </w:numPr>
              <w:spacing w:line="276" w:lineRule="auto"/>
              <w:ind w:left="720" w:hanging="360"/>
              <w:rPr>
                <w:sz w:val="18"/>
                <w:szCs w:val="18"/>
              </w:rPr>
            </w:pPr>
            <w:r w:rsidDel="00000000" w:rsidR="00000000" w:rsidRPr="00000000">
              <w:rPr>
                <w:sz w:val="18"/>
                <w:szCs w:val="18"/>
                <w:rtl w:val="0"/>
              </w:rPr>
              <w:t xml:space="preserve">Use factual knowledge to describe the impact of an event on people, </w:t>
            </w:r>
            <w:r w:rsidDel="00000000" w:rsidR="00000000" w:rsidRPr="00000000">
              <w:rPr>
                <w:b w:val="1"/>
                <w:sz w:val="18"/>
                <w:szCs w:val="18"/>
                <w:rtl w:val="0"/>
              </w:rPr>
              <w:t xml:space="preserve">making connections</w:t>
            </w:r>
            <w:r w:rsidDel="00000000" w:rsidR="00000000" w:rsidRPr="00000000">
              <w:rPr>
                <w:sz w:val="18"/>
                <w:szCs w:val="18"/>
                <w:rtl w:val="0"/>
              </w:rPr>
              <w:t xml:space="preserve"> with different periods.</w:t>
            </w:r>
          </w:p>
          <w:p w:rsidR="00000000" w:rsidDel="00000000" w:rsidP="00000000" w:rsidRDefault="00000000" w:rsidRPr="00000000" w14:paraId="0000001E">
            <w:pPr>
              <w:numPr>
                <w:ilvl w:val="0"/>
                <w:numId w:val="2"/>
              </w:numPr>
              <w:spacing w:line="276" w:lineRule="auto"/>
              <w:ind w:left="720" w:hanging="360"/>
              <w:rPr>
                <w:sz w:val="18"/>
                <w:szCs w:val="18"/>
              </w:rPr>
            </w:pPr>
            <w:r w:rsidDel="00000000" w:rsidR="00000000" w:rsidRPr="00000000">
              <w:rPr>
                <w:b w:val="1"/>
                <w:sz w:val="18"/>
                <w:szCs w:val="18"/>
                <w:rtl w:val="0"/>
              </w:rPr>
              <w:t xml:space="preserve">Summarise</w:t>
            </w:r>
            <w:r w:rsidDel="00000000" w:rsidR="00000000" w:rsidRPr="00000000">
              <w:rPr>
                <w:sz w:val="18"/>
                <w:szCs w:val="18"/>
                <w:rtl w:val="0"/>
              </w:rPr>
              <w:t xml:space="preserve"> reasons for and the impact of historical events and changes within a period of time.</w:t>
            </w: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rPr>
            </w:pPr>
            <w:r w:rsidDel="00000000" w:rsidR="00000000" w:rsidRPr="00000000">
              <w:rPr>
                <w:sz w:val="18"/>
                <w:szCs w:val="18"/>
                <w:u w:val="single"/>
                <w:rtl w:val="0"/>
              </w:rPr>
              <w:t xml:space="preserve">Good to know </w:t>
            </w:r>
          </w:p>
          <w:p w:rsidR="00000000" w:rsidDel="00000000" w:rsidP="00000000" w:rsidRDefault="00000000" w:rsidRPr="00000000" w14:paraId="00000020">
            <w:pPr>
              <w:widowControl w:val="0"/>
              <w:numPr>
                <w:ilvl w:val="0"/>
                <w:numId w:val="3"/>
              </w:numPr>
              <w:spacing w:line="240" w:lineRule="auto"/>
              <w:ind w:left="720" w:hanging="360"/>
              <w:rPr>
                <w:sz w:val="18"/>
                <w:szCs w:val="18"/>
              </w:rPr>
            </w:pPr>
            <w:r w:rsidDel="00000000" w:rsidR="00000000" w:rsidRPr="00000000">
              <w:rPr>
                <w:sz w:val="18"/>
                <w:szCs w:val="18"/>
                <w:rtl w:val="0"/>
              </w:rPr>
              <w:t xml:space="preserve">The Anglo-Saxons settled in Britain when the Romans left in AD 410.</w:t>
            </w:r>
          </w:p>
          <w:p w:rsidR="00000000" w:rsidDel="00000000" w:rsidP="00000000" w:rsidRDefault="00000000" w:rsidRPr="00000000" w14:paraId="00000021">
            <w:pPr>
              <w:widowControl w:val="0"/>
              <w:numPr>
                <w:ilvl w:val="0"/>
                <w:numId w:val="3"/>
              </w:numPr>
              <w:spacing w:line="240" w:lineRule="auto"/>
              <w:ind w:left="720" w:hanging="360"/>
              <w:rPr>
                <w:sz w:val="18"/>
                <w:szCs w:val="18"/>
              </w:rPr>
            </w:pPr>
            <w:r w:rsidDel="00000000" w:rsidR="00000000" w:rsidRPr="00000000">
              <w:rPr>
                <w:sz w:val="18"/>
                <w:szCs w:val="18"/>
                <w:rtl w:val="0"/>
              </w:rPr>
              <w:t xml:space="preserve">The Anglo-Saxons were warrior-farmers and came from North Western Europe.</w:t>
            </w:r>
          </w:p>
          <w:p w:rsidR="00000000" w:rsidDel="00000000" w:rsidP="00000000" w:rsidRDefault="00000000" w:rsidRPr="00000000" w14:paraId="00000022">
            <w:pPr>
              <w:widowControl w:val="0"/>
              <w:numPr>
                <w:ilvl w:val="0"/>
                <w:numId w:val="3"/>
              </w:numPr>
              <w:spacing w:line="240" w:lineRule="auto"/>
              <w:ind w:left="720" w:hanging="360"/>
              <w:rPr>
                <w:sz w:val="18"/>
                <w:szCs w:val="18"/>
              </w:rPr>
            </w:pPr>
            <w:r w:rsidDel="00000000" w:rsidR="00000000" w:rsidRPr="00000000">
              <w:rPr>
                <w:sz w:val="18"/>
                <w:szCs w:val="18"/>
                <w:rtl w:val="0"/>
              </w:rPr>
              <w:t xml:space="preserve">The Vikings had left Scandinavia to set out on an expedition to raid and settle in Britain.</w:t>
            </w:r>
          </w:p>
          <w:p w:rsidR="00000000" w:rsidDel="00000000" w:rsidP="00000000" w:rsidRDefault="00000000" w:rsidRPr="00000000" w14:paraId="00000023">
            <w:pPr>
              <w:widowControl w:val="0"/>
              <w:numPr>
                <w:ilvl w:val="0"/>
                <w:numId w:val="3"/>
              </w:numPr>
              <w:spacing w:line="240" w:lineRule="auto"/>
              <w:ind w:left="720" w:hanging="360"/>
              <w:rPr>
                <w:sz w:val="18"/>
                <w:szCs w:val="18"/>
              </w:rPr>
            </w:pPr>
            <w:r w:rsidDel="00000000" w:rsidR="00000000" w:rsidRPr="00000000">
              <w:rPr>
                <w:sz w:val="18"/>
                <w:szCs w:val="18"/>
                <w:rtl w:val="0"/>
              </w:rPr>
              <w:t xml:space="preserve">The Vikings were great traders and skilled seafarers. They were skilled at farming, fishing, craft work and hunting.  </w:t>
            </w:r>
          </w:p>
          <w:p w:rsidR="00000000" w:rsidDel="00000000" w:rsidP="00000000" w:rsidRDefault="00000000" w:rsidRPr="00000000" w14:paraId="00000024">
            <w:pPr>
              <w:widowControl w:val="0"/>
              <w:numPr>
                <w:ilvl w:val="0"/>
                <w:numId w:val="3"/>
              </w:numPr>
              <w:spacing w:line="240" w:lineRule="auto"/>
              <w:ind w:left="720" w:hanging="360"/>
              <w:rPr>
                <w:sz w:val="18"/>
                <w:szCs w:val="18"/>
              </w:rPr>
            </w:pPr>
            <w:r w:rsidDel="00000000" w:rsidR="00000000" w:rsidRPr="00000000">
              <w:rPr>
                <w:sz w:val="18"/>
                <w:szCs w:val="18"/>
                <w:rtl w:val="0"/>
              </w:rPr>
              <w:t xml:space="preserve">Vikings raided and invaded Britain repeatedly, setting up bases and taking land and riches, particularly from monasteries as they had easy riches and were not well defended.  (Example - Lindisfarne). </w:t>
            </w:r>
            <w:r w:rsidDel="00000000" w:rsidR="00000000" w:rsidRPr="00000000">
              <w:rPr>
                <w:rtl w:val="0"/>
              </w:rPr>
            </w:r>
          </w:p>
          <w:p w:rsidR="00000000" w:rsidDel="00000000" w:rsidP="00000000" w:rsidRDefault="00000000" w:rsidRPr="00000000" w14:paraId="00000025">
            <w:pPr>
              <w:widowControl w:val="0"/>
              <w:numPr>
                <w:ilvl w:val="0"/>
                <w:numId w:val="3"/>
              </w:numPr>
              <w:spacing w:line="240" w:lineRule="auto"/>
              <w:ind w:left="720" w:hanging="360"/>
              <w:rPr>
                <w:sz w:val="18"/>
                <w:szCs w:val="18"/>
              </w:rPr>
            </w:pPr>
            <w:r w:rsidDel="00000000" w:rsidR="00000000" w:rsidRPr="00000000">
              <w:rPr>
                <w:sz w:val="18"/>
                <w:szCs w:val="18"/>
                <w:rtl w:val="0"/>
              </w:rPr>
              <w:t xml:space="preserve">King Alfred of Wessex, also known as Alfred the Great, initially fought the Vikings, also known as the Danes, but then peace was agreed and the country was divided. Wessex and Danelaw were created to eventually be united into a united English kingdom.  </w:t>
            </w:r>
          </w:p>
          <w:p w:rsidR="00000000" w:rsidDel="00000000" w:rsidP="00000000" w:rsidRDefault="00000000" w:rsidRPr="00000000" w14:paraId="00000026">
            <w:pPr>
              <w:widowControl w:val="0"/>
              <w:numPr>
                <w:ilvl w:val="0"/>
                <w:numId w:val="3"/>
              </w:numPr>
              <w:spacing w:line="240" w:lineRule="auto"/>
              <w:ind w:left="720" w:hanging="360"/>
              <w:rPr>
                <w:sz w:val="18"/>
                <w:szCs w:val="18"/>
              </w:rPr>
            </w:pPr>
            <w:r w:rsidDel="00000000" w:rsidR="00000000" w:rsidRPr="00000000">
              <w:rPr>
                <w:sz w:val="18"/>
                <w:szCs w:val="18"/>
                <w:rtl w:val="0"/>
              </w:rPr>
              <w:t xml:space="preserve">England was ruled by Anglo-Saxon kings as well as Danish kings.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0" w:firstLine="0"/>
              <w:rPr>
                <w:b w:val="1"/>
                <w:sz w:val="18"/>
                <w:szCs w:val="18"/>
              </w:rPr>
            </w:pPr>
            <w:r w:rsidDel="00000000" w:rsidR="00000000" w:rsidRPr="00000000">
              <w:rPr>
                <w:rtl w:val="0"/>
              </w:rPr>
            </w:r>
          </w:p>
        </w:tc>
      </w:tr>
    </w:tbl>
    <w:p w:rsidR="00000000" w:rsidDel="00000000" w:rsidP="00000000" w:rsidRDefault="00000000" w:rsidRPr="00000000" w14:paraId="00000028">
      <w:pPr>
        <w:rPr>
          <w:sz w:val="20"/>
          <w:szCs w:val="20"/>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